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1531"/>
        <w:gridCol w:w="460"/>
        <w:gridCol w:w="460"/>
        <w:gridCol w:w="460"/>
        <w:gridCol w:w="1531"/>
        <w:gridCol w:w="765"/>
        <w:gridCol w:w="765"/>
        <w:gridCol w:w="765"/>
        <w:gridCol w:w="765"/>
        <w:gridCol w:w="765"/>
        <w:gridCol w:w="765"/>
        <w:gridCol w:w="765"/>
        <w:gridCol w:w="2601"/>
        <w:gridCol w:w="1683"/>
      </w:tblGrid>
      <w:tr w:rsidR="00687F88" w:rsidRPr="00687F88" w:rsidTr="00687F88">
        <w:tc>
          <w:tcPr>
            <w:tcW w:w="0" w:type="auto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國立虎尾科技大學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109 </w:t>
            </w:r>
            <w:proofErr w:type="gramStart"/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學年度第</w:t>
            </w:r>
            <w:proofErr w:type="gramEnd"/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1 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學期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br/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吳純慧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教師授課時間表</w:t>
            </w:r>
          </w:p>
        </w:tc>
      </w:tr>
      <w:tr w:rsidR="00687F88" w:rsidRPr="00687F88" w:rsidTr="00687F88">
        <w:tc>
          <w:tcPr>
            <w:tcW w:w="30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當</w:t>
            </w:r>
            <w:proofErr w:type="gramStart"/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期課號</w:t>
            </w:r>
            <w:proofErr w:type="gramEnd"/>
          </w:p>
        </w:tc>
        <w:tc>
          <w:tcPr>
            <w:tcW w:w="50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科目名稱</w:t>
            </w:r>
          </w:p>
        </w:tc>
        <w:tc>
          <w:tcPr>
            <w:tcW w:w="1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選別</w:t>
            </w:r>
          </w:p>
        </w:tc>
        <w:tc>
          <w:tcPr>
            <w:tcW w:w="1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學分數</w:t>
            </w:r>
          </w:p>
        </w:tc>
        <w:tc>
          <w:tcPr>
            <w:tcW w:w="1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時數</w:t>
            </w:r>
          </w:p>
        </w:tc>
        <w:tc>
          <w:tcPr>
            <w:tcW w:w="50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授課班級</w:t>
            </w:r>
          </w:p>
        </w:tc>
        <w:tc>
          <w:tcPr>
            <w:tcW w:w="1750" w:type="pct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每週上課節次</w:t>
            </w:r>
          </w:p>
        </w:tc>
        <w:tc>
          <w:tcPr>
            <w:tcW w:w="8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地點</w:t>
            </w:r>
          </w:p>
        </w:tc>
        <w:tc>
          <w:tcPr>
            <w:tcW w:w="5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備註</w:t>
            </w:r>
          </w:p>
        </w:tc>
      </w:tr>
      <w:tr w:rsidR="00687F88" w:rsidRPr="00687F88" w:rsidTr="00687F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proofErr w:type="gramStart"/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二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三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四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五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六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日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</w:tr>
      <w:tr w:rsidR="00687F88" w:rsidRPr="00687F88" w:rsidTr="00687F8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hyperlink r:id="rId4" w:history="1">
              <w:r w:rsidRPr="00687F88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0094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管理資訊系統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必修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hyperlink r:id="rId5" w:history="1">
              <w:proofErr w:type="gramStart"/>
              <w:r w:rsidRPr="00687F88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碩</w:t>
              </w:r>
              <w:proofErr w:type="gramEnd"/>
              <w:r w:rsidRPr="00687F88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資管</w:t>
              </w:r>
              <w:proofErr w:type="gramStart"/>
              <w:r w:rsidRPr="00687F88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一</w:t>
              </w:r>
              <w:proofErr w:type="gramEnd"/>
              <w:r w:rsidRPr="00687F88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甲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2,3,4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文理及管理大樓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6F CMA0614 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企業電子化實驗室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</w:tr>
    </w:tbl>
    <w:p w:rsidR="00EF5DC5" w:rsidRDefault="00EF5DC5"/>
    <w:tbl>
      <w:tblPr>
        <w:tblW w:w="150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1531"/>
        <w:gridCol w:w="460"/>
        <w:gridCol w:w="460"/>
        <w:gridCol w:w="460"/>
        <w:gridCol w:w="1531"/>
        <w:gridCol w:w="765"/>
        <w:gridCol w:w="765"/>
        <w:gridCol w:w="765"/>
        <w:gridCol w:w="765"/>
        <w:gridCol w:w="765"/>
        <w:gridCol w:w="765"/>
        <w:gridCol w:w="765"/>
        <w:gridCol w:w="2601"/>
        <w:gridCol w:w="1683"/>
      </w:tblGrid>
      <w:tr w:rsidR="00687F88" w:rsidRPr="00687F88" w:rsidTr="00687F88">
        <w:tc>
          <w:tcPr>
            <w:tcW w:w="0" w:type="auto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國立虎尾科技大學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109 </w:t>
            </w:r>
            <w:proofErr w:type="gramStart"/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學年度第</w:t>
            </w:r>
            <w:proofErr w:type="gramEnd"/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1 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學期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br/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郭文宏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教師授課時間表</w:t>
            </w:r>
          </w:p>
        </w:tc>
      </w:tr>
      <w:tr w:rsidR="00687F88" w:rsidRPr="00687F88" w:rsidTr="00687F88">
        <w:tc>
          <w:tcPr>
            <w:tcW w:w="30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當</w:t>
            </w:r>
            <w:proofErr w:type="gramStart"/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期課號</w:t>
            </w:r>
            <w:proofErr w:type="gramEnd"/>
          </w:p>
        </w:tc>
        <w:tc>
          <w:tcPr>
            <w:tcW w:w="50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科目名稱</w:t>
            </w:r>
          </w:p>
        </w:tc>
        <w:tc>
          <w:tcPr>
            <w:tcW w:w="1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選別</w:t>
            </w:r>
          </w:p>
        </w:tc>
        <w:tc>
          <w:tcPr>
            <w:tcW w:w="1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學分數</w:t>
            </w:r>
          </w:p>
        </w:tc>
        <w:tc>
          <w:tcPr>
            <w:tcW w:w="1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時數</w:t>
            </w:r>
          </w:p>
        </w:tc>
        <w:tc>
          <w:tcPr>
            <w:tcW w:w="50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授課班級</w:t>
            </w:r>
          </w:p>
        </w:tc>
        <w:tc>
          <w:tcPr>
            <w:tcW w:w="1750" w:type="pct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每週上課節次</w:t>
            </w:r>
          </w:p>
        </w:tc>
        <w:tc>
          <w:tcPr>
            <w:tcW w:w="8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地點</w:t>
            </w:r>
          </w:p>
        </w:tc>
        <w:tc>
          <w:tcPr>
            <w:tcW w:w="5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備註</w:t>
            </w:r>
          </w:p>
        </w:tc>
      </w:tr>
      <w:tr w:rsidR="00687F88" w:rsidRPr="00687F88" w:rsidTr="00687F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proofErr w:type="gramStart"/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二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三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四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五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六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日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</w:tr>
      <w:tr w:rsidR="00687F88" w:rsidRPr="00687F88" w:rsidTr="00687F8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hyperlink r:id="rId6" w:history="1">
              <w:r w:rsidRPr="00687F88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0104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研究方法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選修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hyperlink r:id="rId7" w:history="1">
              <w:proofErr w:type="gramStart"/>
              <w:r w:rsidRPr="00687F88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碩</w:t>
              </w:r>
              <w:proofErr w:type="gramEnd"/>
              <w:r w:rsidRPr="00687F88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資管一職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10,11,12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文理及管理大樓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6F CMA0614 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企業電子化實驗室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</w:tr>
    </w:tbl>
    <w:p w:rsidR="00687F88" w:rsidRDefault="00687F88"/>
    <w:p w:rsidR="00687F88" w:rsidRDefault="00687F88">
      <w:pPr>
        <w:widowControl/>
      </w:pPr>
      <w:r>
        <w:br w:type="page"/>
      </w:r>
    </w:p>
    <w:tbl>
      <w:tblPr>
        <w:tblW w:w="150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1531"/>
        <w:gridCol w:w="460"/>
        <w:gridCol w:w="460"/>
        <w:gridCol w:w="460"/>
        <w:gridCol w:w="1531"/>
        <w:gridCol w:w="765"/>
        <w:gridCol w:w="765"/>
        <w:gridCol w:w="765"/>
        <w:gridCol w:w="765"/>
        <w:gridCol w:w="765"/>
        <w:gridCol w:w="765"/>
        <w:gridCol w:w="765"/>
        <w:gridCol w:w="2601"/>
        <w:gridCol w:w="1683"/>
      </w:tblGrid>
      <w:tr w:rsidR="00687F88" w:rsidRPr="00687F88" w:rsidTr="00687F88">
        <w:tc>
          <w:tcPr>
            <w:tcW w:w="0" w:type="auto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lastRenderedPageBreak/>
              <w:t>國立虎尾科技大學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109 </w:t>
            </w:r>
            <w:proofErr w:type="gramStart"/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學年度第</w:t>
            </w:r>
            <w:proofErr w:type="gramEnd"/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1 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學期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br/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阮炳嵐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教師授課時間表</w:t>
            </w:r>
          </w:p>
        </w:tc>
      </w:tr>
      <w:tr w:rsidR="00687F88" w:rsidRPr="00687F88" w:rsidTr="00687F88">
        <w:tc>
          <w:tcPr>
            <w:tcW w:w="30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當</w:t>
            </w:r>
            <w:proofErr w:type="gramStart"/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期課號</w:t>
            </w:r>
            <w:proofErr w:type="gramEnd"/>
          </w:p>
        </w:tc>
        <w:tc>
          <w:tcPr>
            <w:tcW w:w="50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科目名稱</w:t>
            </w:r>
          </w:p>
        </w:tc>
        <w:tc>
          <w:tcPr>
            <w:tcW w:w="1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選別</w:t>
            </w:r>
          </w:p>
        </w:tc>
        <w:tc>
          <w:tcPr>
            <w:tcW w:w="1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學分數</w:t>
            </w:r>
          </w:p>
        </w:tc>
        <w:tc>
          <w:tcPr>
            <w:tcW w:w="1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時數</w:t>
            </w:r>
          </w:p>
        </w:tc>
        <w:tc>
          <w:tcPr>
            <w:tcW w:w="50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授課班級</w:t>
            </w:r>
          </w:p>
        </w:tc>
        <w:tc>
          <w:tcPr>
            <w:tcW w:w="1750" w:type="pct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每週上課節次</w:t>
            </w:r>
          </w:p>
        </w:tc>
        <w:tc>
          <w:tcPr>
            <w:tcW w:w="8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地點</w:t>
            </w:r>
          </w:p>
        </w:tc>
        <w:tc>
          <w:tcPr>
            <w:tcW w:w="55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備註</w:t>
            </w:r>
          </w:p>
        </w:tc>
      </w:tr>
      <w:tr w:rsidR="00687F88" w:rsidRPr="00687F88" w:rsidTr="00687F8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proofErr w:type="gramStart"/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二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三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四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五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六</w:t>
            </w:r>
          </w:p>
        </w:tc>
        <w:tc>
          <w:tcPr>
            <w:tcW w:w="2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jc w:val="center"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  <w:t>日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b/>
                <w:bCs/>
                <w:color w:val="5A3815"/>
                <w:kern w:val="0"/>
                <w:sz w:val="27"/>
                <w:szCs w:val="27"/>
              </w:rPr>
            </w:pPr>
          </w:p>
        </w:tc>
      </w:tr>
      <w:tr w:rsidR="00687F88" w:rsidRPr="00687F88" w:rsidTr="00687F8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hyperlink r:id="rId8" w:history="1">
              <w:r w:rsidRPr="00687F88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1827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企業倫理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選修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hyperlink r:id="rId9" w:history="1">
              <w:r w:rsidRPr="00687F88">
                <w:rPr>
                  <w:rFonts w:ascii="Verdana" w:eastAsia="新細明體" w:hAnsi="Verdana" w:cs="新細明體"/>
                  <w:color w:val="140079"/>
                  <w:kern w:val="0"/>
                  <w:sz w:val="27"/>
                  <w:szCs w:val="27"/>
                  <w:u w:val="single"/>
                </w:rPr>
                <w:t>四資管四甲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2,3,4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wordWrap w:val="0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文理及管理大樓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 xml:space="preserve"> 4F CMA0403 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專業教室</w:t>
            </w: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III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F88" w:rsidRPr="00687F88" w:rsidRDefault="00687F88" w:rsidP="00687F88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687F88"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  <w:t> </w:t>
            </w:r>
          </w:p>
        </w:tc>
        <w:bookmarkStart w:id="0" w:name="_GoBack"/>
        <w:bookmarkEnd w:id="0"/>
      </w:tr>
    </w:tbl>
    <w:p w:rsidR="00687F88" w:rsidRPr="00687F88" w:rsidRDefault="00687F88">
      <w:pPr>
        <w:rPr>
          <w:rFonts w:hint="eastAsia"/>
        </w:rPr>
      </w:pPr>
    </w:p>
    <w:sectPr w:rsidR="00687F88" w:rsidRPr="00687F88" w:rsidSect="00687F88">
      <w:pgSz w:w="16838" w:h="11906" w:orient="landscape"/>
      <w:pgMar w:top="567" w:right="1440" w:bottom="56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8"/>
    <w:rsid w:val="00687F88"/>
    <w:rsid w:val="00E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7C1E"/>
  <w15:chartTrackingRefBased/>
  <w15:docId w15:val="{D3285395-EB2C-4B36-9AAD-6959FF80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F8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87F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y.nfu.edu.tw/studlist.php?selyr=1091&amp;seqno=18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ry.nfu.edu.tw/class.php?selyr=&amp;selclss=161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ry.nfu.edu.tw/studlist.php?selyr=1091&amp;seqno=01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qry.nfu.edu.tw/class.php?selyr=&amp;selclss=161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qry.nfu.edu.tw/studlist.php?selyr=1091&amp;seqno=0094" TargetMode="External"/><Relationship Id="rId9" Type="http://schemas.openxmlformats.org/officeDocument/2006/relationships/hyperlink" Target="https://qry.nfu.edu.tw/class.php?selyr=&amp;selclss=4414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2020-09-16T01:29:00Z</dcterms:created>
  <dcterms:modified xsi:type="dcterms:W3CDTF">2020-09-16T01:32:00Z</dcterms:modified>
</cp:coreProperties>
</file>